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E3DD" w14:textId="799D389D" w:rsidR="002060C1" w:rsidRPr="005C396D" w:rsidRDefault="00B1194D" w:rsidP="00324642">
      <w:pPr>
        <w:shd w:val="clear" w:color="auto" w:fill="FFFFFF"/>
        <w:tabs>
          <w:tab w:val="left" w:pos="142"/>
        </w:tabs>
        <w:ind w:right="-1"/>
        <w:rPr>
          <w:b/>
          <w:bCs/>
          <w:color w:val="808080" w:themeColor="background1" w:themeShade="80"/>
          <w:sz w:val="40"/>
          <w:szCs w:val="48"/>
        </w:rPr>
      </w:pPr>
      <w:r w:rsidRPr="005C396D">
        <w:rPr>
          <w:b/>
          <w:bCs/>
          <w:color w:val="808080" w:themeColor="background1" w:themeShade="80"/>
          <w:sz w:val="40"/>
          <w:szCs w:val="48"/>
        </w:rPr>
        <w:t>Р</w:t>
      </w:r>
      <w:r w:rsidR="001E7B5B" w:rsidRPr="005C396D">
        <w:rPr>
          <w:b/>
          <w:bCs/>
          <w:color w:val="808080" w:themeColor="background1" w:themeShade="80"/>
          <w:sz w:val="40"/>
          <w:szCs w:val="48"/>
        </w:rPr>
        <w:t>ЕНОВИР</w:t>
      </w:r>
      <w:r w:rsidRPr="005C396D">
        <w:rPr>
          <w:b/>
          <w:bCs/>
          <w:color w:val="808080" w:themeColor="background1" w:themeShade="80"/>
          <w:sz w:val="40"/>
          <w:szCs w:val="48"/>
        </w:rPr>
        <w:t xml:space="preserve"> </w:t>
      </w:r>
      <w:r w:rsidR="003A04BA" w:rsidRPr="005C396D">
        <w:rPr>
          <w:b/>
          <w:bCs/>
          <w:color w:val="808080" w:themeColor="background1" w:themeShade="80"/>
          <w:sz w:val="40"/>
          <w:szCs w:val="48"/>
        </w:rPr>
        <w:t>Торкрет</w:t>
      </w:r>
    </w:p>
    <w:p w14:paraId="6B4F9219" w14:textId="77777777" w:rsidR="00586F84" w:rsidRDefault="006A4EF4" w:rsidP="006A4EF4">
      <w:pPr>
        <w:shd w:val="clear" w:color="auto" w:fill="FFFFFF"/>
        <w:tabs>
          <w:tab w:val="left" w:pos="142"/>
        </w:tabs>
        <w:ind w:right="-1"/>
        <w:rPr>
          <w:b/>
          <w:bCs/>
          <w:color w:val="939598"/>
          <w:spacing w:val="-3"/>
          <w:sz w:val="24"/>
          <w:szCs w:val="28"/>
        </w:rPr>
      </w:pPr>
      <w:r w:rsidRPr="006A4EF4">
        <w:rPr>
          <w:b/>
          <w:bCs/>
          <w:color w:val="939598"/>
          <w:spacing w:val="-3"/>
          <w:sz w:val="24"/>
          <w:szCs w:val="28"/>
        </w:rPr>
        <w:t>Полимер-моди</w:t>
      </w:r>
      <w:r w:rsidR="00586F84">
        <w:rPr>
          <w:b/>
          <w:bCs/>
          <w:color w:val="939598"/>
          <w:spacing w:val="-3"/>
          <w:sz w:val="24"/>
          <w:szCs w:val="28"/>
        </w:rPr>
        <w:t xml:space="preserve">фицированный </w:t>
      </w:r>
      <w:r w:rsidRPr="006A4EF4">
        <w:rPr>
          <w:b/>
          <w:bCs/>
          <w:color w:val="939598"/>
          <w:spacing w:val="-3"/>
          <w:sz w:val="24"/>
          <w:szCs w:val="28"/>
        </w:rPr>
        <w:t xml:space="preserve">мелкозернистый бетон </w:t>
      </w:r>
    </w:p>
    <w:p w14:paraId="20621177" w14:textId="3D723A93" w:rsidR="00A23A6D" w:rsidRPr="005166FF" w:rsidRDefault="006A4EF4" w:rsidP="006A4EF4">
      <w:pPr>
        <w:shd w:val="clear" w:color="auto" w:fill="FFFFFF"/>
        <w:tabs>
          <w:tab w:val="left" w:pos="142"/>
        </w:tabs>
        <w:ind w:right="-1"/>
        <w:rPr>
          <w:b/>
          <w:bCs/>
          <w:color w:val="939598"/>
          <w:spacing w:val="-3"/>
          <w:sz w:val="24"/>
          <w:szCs w:val="28"/>
          <w:lang w:val="en-US"/>
        </w:rPr>
      </w:pPr>
      <w:r w:rsidRPr="006A4EF4">
        <w:rPr>
          <w:b/>
          <w:bCs/>
          <w:color w:val="939598"/>
          <w:spacing w:val="-3"/>
          <w:sz w:val="24"/>
          <w:szCs w:val="28"/>
        </w:rPr>
        <w:t>для сухого</w:t>
      </w:r>
      <w:r w:rsidR="006F7FB4">
        <w:rPr>
          <w:b/>
          <w:bCs/>
          <w:color w:val="939598"/>
          <w:spacing w:val="-3"/>
          <w:sz w:val="24"/>
          <w:szCs w:val="28"/>
        </w:rPr>
        <w:t xml:space="preserve"> </w:t>
      </w:r>
      <w:r w:rsidRPr="006A4EF4">
        <w:rPr>
          <w:b/>
          <w:bCs/>
          <w:color w:val="939598"/>
          <w:spacing w:val="-3"/>
          <w:sz w:val="24"/>
          <w:szCs w:val="28"/>
        </w:rPr>
        <w:t>торкретирования</w:t>
      </w:r>
      <w:r w:rsidR="005166FF">
        <w:rPr>
          <w:b/>
          <w:bCs/>
          <w:color w:val="939598"/>
          <w:spacing w:val="-3"/>
          <w:sz w:val="24"/>
          <w:szCs w:val="28"/>
        </w:rPr>
        <w:t>, класс B40</w:t>
      </w:r>
    </w:p>
    <w:p w14:paraId="6D44B40E" w14:textId="77777777" w:rsidR="006D2E3B" w:rsidRPr="007A48AA" w:rsidRDefault="006D2E3B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</w:rPr>
      </w:pPr>
    </w:p>
    <w:p w14:paraId="7FBC7544" w14:textId="77777777" w:rsidR="0070598B" w:rsidRDefault="00A23A6D" w:rsidP="00324642">
      <w:pPr>
        <w:shd w:val="clear" w:color="auto" w:fill="FFFFFF"/>
        <w:tabs>
          <w:tab w:val="left" w:pos="142"/>
        </w:tabs>
        <w:rPr>
          <w:b/>
          <w:bCs/>
          <w:color w:val="231F20"/>
        </w:rPr>
      </w:pPr>
      <w:r>
        <w:rPr>
          <w:b/>
          <w:bCs/>
          <w:color w:val="231F20"/>
        </w:rPr>
        <w:t>ПРЕИМУЩЕСТВА</w:t>
      </w:r>
    </w:p>
    <w:p w14:paraId="7BEBBF64" w14:textId="77777777" w:rsidR="004C27FD" w:rsidRPr="00FF1784" w:rsidRDefault="004C27FD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14:paraId="1212B71A" w14:textId="77777777" w:rsidR="00E701A7" w:rsidRPr="00FF1784" w:rsidRDefault="00E701A7" w:rsidP="00E701A7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Быстрый набор прочности</w:t>
      </w:r>
    </w:p>
    <w:p w14:paraId="730709E1" w14:textId="77777777" w:rsidR="00E701A7" w:rsidRPr="001E7B5B" w:rsidRDefault="00E701A7" w:rsidP="00E701A7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Высокая водонепроницаемость и морозостойкость</w:t>
      </w:r>
    </w:p>
    <w:p w14:paraId="71D8D84B" w14:textId="77777777" w:rsidR="00D339D8" w:rsidRPr="00FF1784" w:rsidRDefault="00A23A6D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Защищает бетон и арматуру от воздействия</w:t>
      </w:r>
      <w:bookmarkStart w:id="0" w:name="_GoBack"/>
      <w:bookmarkEnd w:id="0"/>
      <w:r>
        <w:rPr>
          <w:color w:val="231F20"/>
          <w:spacing w:val="-1"/>
        </w:rPr>
        <w:t xml:space="preserve"> сульфатов</w:t>
      </w:r>
      <w:r w:rsidR="00D339D8" w:rsidRPr="001E7B5B">
        <w:rPr>
          <w:color w:val="231F20"/>
          <w:spacing w:val="-1"/>
        </w:rPr>
        <w:t>, хлоридов и карбонизации</w:t>
      </w:r>
    </w:p>
    <w:p w14:paraId="6D459722" w14:textId="0AC9F663" w:rsidR="006A4EF4" w:rsidRPr="006A4EF4" w:rsidRDefault="006A4EF4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Не содержит компонентов, вызывающих коррозию</w:t>
      </w:r>
      <w:r w:rsidR="00E701A7">
        <w:rPr>
          <w:color w:val="231F20"/>
          <w:spacing w:val="-1"/>
        </w:rPr>
        <w:t xml:space="preserve"> арматуры</w:t>
      </w:r>
    </w:p>
    <w:p w14:paraId="21C3F6A1" w14:textId="63D7F0CA" w:rsidR="006A4EF4" w:rsidRPr="00324642" w:rsidRDefault="006A4EF4" w:rsidP="00324642">
      <w:pPr>
        <w:pStyle w:val="a6"/>
        <w:numPr>
          <w:ilvl w:val="0"/>
          <w:numId w:val="9"/>
        </w:numPr>
        <w:shd w:val="clear" w:color="auto" w:fill="FFFFFF"/>
        <w:tabs>
          <w:tab w:val="left" w:pos="142"/>
          <w:tab w:val="left" w:pos="235"/>
        </w:tabs>
        <w:ind w:hanging="294"/>
        <w:rPr>
          <w:rFonts w:cs="Times New Roman"/>
          <w:color w:val="231F20"/>
        </w:rPr>
      </w:pPr>
      <w:r>
        <w:rPr>
          <w:color w:val="231F20"/>
          <w:spacing w:val="-1"/>
        </w:rPr>
        <w:t>Обладает высокой морозостойкостью в том числе в присутствии солей</w:t>
      </w:r>
    </w:p>
    <w:p w14:paraId="75D93AF4" w14:textId="77777777" w:rsidR="00CC0EB6" w:rsidRPr="00D339D8" w:rsidRDefault="00CC0EB6" w:rsidP="00324642">
      <w:pPr>
        <w:shd w:val="clear" w:color="auto" w:fill="FFFFFF"/>
        <w:tabs>
          <w:tab w:val="left" w:pos="142"/>
          <w:tab w:val="left" w:pos="235"/>
        </w:tabs>
        <w:ind w:firstLine="340"/>
        <w:rPr>
          <w:rFonts w:cs="Times New Roman"/>
          <w:color w:val="231F20"/>
        </w:rPr>
      </w:pPr>
    </w:p>
    <w:p w14:paraId="29B792E3" w14:textId="77777777" w:rsidR="00771910" w:rsidRDefault="00A23A6D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СВОЙСТВА</w:t>
      </w:r>
    </w:p>
    <w:p w14:paraId="028AC5D7" w14:textId="77777777" w:rsidR="00771910" w:rsidRPr="007A48AA" w:rsidRDefault="00771910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p w14:paraId="20D48580" w14:textId="2841AA68" w:rsidR="00800063" w:rsidRDefault="00B86D34" w:rsidP="002E06F3">
      <w:pPr>
        <w:shd w:val="clear" w:color="auto" w:fill="FFFFFF"/>
        <w:tabs>
          <w:tab w:val="left" w:pos="142"/>
          <w:tab w:val="left" w:pos="245"/>
        </w:tabs>
        <w:jc w:val="both"/>
        <w:rPr>
          <w:bCs/>
          <w:color w:val="231F20"/>
        </w:rPr>
      </w:pPr>
      <w:r w:rsidRPr="00B86D34">
        <w:rPr>
          <w:b/>
          <w:bCs/>
          <w:color w:val="231F20"/>
        </w:rPr>
        <w:t>Р</w:t>
      </w:r>
      <w:r w:rsidR="001E7B5B" w:rsidRPr="00B86D34">
        <w:rPr>
          <w:b/>
          <w:bCs/>
          <w:color w:val="231F20"/>
        </w:rPr>
        <w:t>ЕНОВИР</w:t>
      </w:r>
      <w:r w:rsidRPr="00B86D34">
        <w:rPr>
          <w:b/>
          <w:bCs/>
          <w:color w:val="231F20"/>
        </w:rPr>
        <w:t xml:space="preserve"> </w:t>
      </w:r>
      <w:r w:rsidR="003A04BA">
        <w:rPr>
          <w:b/>
          <w:bCs/>
          <w:color w:val="231F20"/>
        </w:rPr>
        <w:t>Торкрет</w:t>
      </w:r>
      <w:r w:rsidRPr="00B86D34">
        <w:rPr>
          <w:b/>
          <w:bCs/>
          <w:color w:val="231F20"/>
        </w:rPr>
        <w:t xml:space="preserve"> </w:t>
      </w:r>
      <w:r w:rsidR="00D339D8">
        <w:rPr>
          <w:bCs/>
          <w:color w:val="231F20"/>
        </w:rPr>
        <w:t>–</w:t>
      </w:r>
      <w:r w:rsidR="00771910">
        <w:rPr>
          <w:bCs/>
          <w:color w:val="231F20"/>
        </w:rPr>
        <w:t xml:space="preserve"> </w:t>
      </w:r>
      <w:r w:rsidR="00D339D8">
        <w:rPr>
          <w:bCs/>
          <w:color w:val="231F20"/>
        </w:rPr>
        <w:t xml:space="preserve">сухая </w:t>
      </w:r>
      <w:r w:rsidR="00771910">
        <w:rPr>
          <w:bCs/>
          <w:color w:val="231F20"/>
        </w:rPr>
        <w:t>с</w:t>
      </w:r>
      <w:r w:rsidR="00771910" w:rsidRPr="00771910">
        <w:rPr>
          <w:bCs/>
          <w:color w:val="231F20"/>
        </w:rPr>
        <w:t xml:space="preserve">месь </w:t>
      </w:r>
      <w:r w:rsidR="0021519E">
        <w:rPr>
          <w:bCs/>
          <w:color w:val="231F20"/>
        </w:rPr>
        <w:t xml:space="preserve">на основе </w:t>
      </w:r>
      <w:r w:rsidR="00975775">
        <w:rPr>
          <w:bCs/>
          <w:color w:val="231F20"/>
        </w:rPr>
        <w:t>высокомарочного цемента</w:t>
      </w:r>
      <w:r w:rsidR="0021519E">
        <w:rPr>
          <w:bCs/>
          <w:color w:val="231F20"/>
        </w:rPr>
        <w:t xml:space="preserve">, </w:t>
      </w:r>
      <w:r w:rsidR="00975775">
        <w:rPr>
          <w:bCs/>
          <w:color w:val="231F20"/>
        </w:rPr>
        <w:t>фракцио</w:t>
      </w:r>
      <w:r w:rsidR="00A23A6D">
        <w:rPr>
          <w:bCs/>
          <w:color w:val="231F20"/>
        </w:rPr>
        <w:t>нированных заполни</w:t>
      </w:r>
      <w:r w:rsidR="001E7B5B">
        <w:rPr>
          <w:bCs/>
          <w:color w:val="231F20"/>
        </w:rPr>
        <w:t>телей</w:t>
      </w:r>
      <w:r w:rsidR="00771910">
        <w:rPr>
          <w:bCs/>
          <w:color w:val="231F20"/>
        </w:rPr>
        <w:t xml:space="preserve">, </w:t>
      </w:r>
      <w:r w:rsidR="00CE21E9">
        <w:rPr>
          <w:bCs/>
          <w:color w:val="231F20"/>
        </w:rPr>
        <w:t>модифицирующих добавок</w:t>
      </w:r>
      <w:r w:rsidR="00586F84">
        <w:rPr>
          <w:bCs/>
          <w:color w:val="231F20"/>
        </w:rPr>
        <w:t>.</w:t>
      </w:r>
    </w:p>
    <w:p w14:paraId="1412426B" w14:textId="77777777" w:rsidR="009679AE" w:rsidRPr="007A48AA" w:rsidRDefault="009679AE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p w14:paraId="1B8AAEDB" w14:textId="77777777" w:rsidR="002060C1" w:rsidRPr="005A374C" w:rsidRDefault="00E94434" w:rsidP="00324642">
      <w:pPr>
        <w:shd w:val="clear" w:color="auto" w:fill="FFFFFF"/>
        <w:tabs>
          <w:tab w:val="left" w:pos="142"/>
          <w:tab w:val="left" w:pos="245"/>
        </w:tabs>
      </w:pPr>
      <w:r>
        <w:rPr>
          <w:b/>
          <w:bCs/>
          <w:color w:val="231F20"/>
        </w:rPr>
        <w:t>ОБЛАСТЬ ПРИМЕНЕНИЯ</w:t>
      </w:r>
    </w:p>
    <w:p w14:paraId="3262D2F0" w14:textId="77777777" w:rsidR="001346F8" w:rsidRPr="00C92140" w:rsidRDefault="001346F8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14:paraId="0ED0BB54" w14:textId="77777777" w:rsidR="00E701A7" w:rsidRDefault="00E701A7" w:rsidP="00E701A7">
      <w:pPr>
        <w:pStyle w:val="a6"/>
        <w:numPr>
          <w:ilvl w:val="0"/>
          <w:numId w:val="8"/>
        </w:numPr>
        <w:autoSpaceDE/>
        <w:autoSpaceDN/>
        <w:adjustRightInd/>
        <w:jc w:val="both"/>
      </w:pPr>
      <w:r>
        <w:t>Восстановление и у</w:t>
      </w:r>
      <w:r w:rsidRPr="0094257E">
        <w:t>силение</w:t>
      </w:r>
      <w:r>
        <w:t xml:space="preserve"> конструкций </w:t>
      </w:r>
    </w:p>
    <w:p w14:paraId="144310B0" w14:textId="77777777" w:rsidR="00FF1784" w:rsidRDefault="00FF1784" w:rsidP="00A91AC7">
      <w:pPr>
        <w:pStyle w:val="a6"/>
        <w:numPr>
          <w:ilvl w:val="0"/>
          <w:numId w:val="8"/>
        </w:numPr>
      </w:pPr>
      <w:r>
        <w:t xml:space="preserve">Создание и восстановление защитного слоя бетонных конструкций </w:t>
      </w:r>
    </w:p>
    <w:p w14:paraId="7C3BFED4" w14:textId="29E91CD8" w:rsidR="001442E8" w:rsidRDefault="001442E8" w:rsidP="007C1F70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/>
      </w:pPr>
      <w:r>
        <w:t xml:space="preserve">Увеличение несущей способности </w:t>
      </w:r>
    </w:p>
    <w:p w14:paraId="24ABF75D" w14:textId="1E4378F1" w:rsidR="001442E8" w:rsidRPr="0094257E" w:rsidRDefault="001442E8" w:rsidP="001442E8">
      <w:pPr>
        <w:pStyle w:val="a6"/>
        <w:numPr>
          <w:ilvl w:val="0"/>
          <w:numId w:val="8"/>
        </w:numPr>
        <w:autoSpaceDE/>
        <w:autoSpaceDN/>
        <w:adjustRightInd/>
        <w:jc w:val="both"/>
      </w:pPr>
      <w:r>
        <w:t>Строительство бассейнов и искусственных водоемов</w:t>
      </w:r>
    </w:p>
    <w:p w14:paraId="743D776F" w14:textId="2FFA36FE" w:rsidR="006A4EF4" w:rsidRPr="006A4EF4" w:rsidRDefault="007C1F70" w:rsidP="00A91AC7">
      <w:pPr>
        <w:pStyle w:val="a6"/>
        <w:numPr>
          <w:ilvl w:val="0"/>
          <w:numId w:val="8"/>
        </w:numPr>
      </w:pPr>
      <w:r>
        <w:t>О</w:t>
      </w:r>
      <w:r w:rsidR="006A4EF4" w:rsidRPr="006A4EF4">
        <w:t>тделка штолен, туннелей, пещер, шахт</w:t>
      </w:r>
    </w:p>
    <w:p w14:paraId="3D33412D" w14:textId="77777777" w:rsidR="007C1F70" w:rsidRDefault="006A4EF4" w:rsidP="007C1F70">
      <w:pPr>
        <w:pStyle w:val="a6"/>
        <w:numPr>
          <w:ilvl w:val="0"/>
          <w:numId w:val="8"/>
        </w:numPr>
        <w:autoSpaceDE/>
        <w:autoSpaceDN/>
        <w:adjustRightInd/>
        <w:jc w:val="both"/>
      </w:pPr>
      <w:r w:rsidRPr="0094257E">
        <w:t>Кр</w:t>
      </w:r>
      <w:r>
        <w:t>епление строительных котлованов</w:t>
      </w:r>
      <w:r w:rsidR="007C1F70">
        <w:t>,</w:t>
      </w:r>
      <w:r w:rsidR="007C1F70" w:rsidRPr="007C1F70">
        <w:t xml:space="preserve"> </w:t>
      </w:r>
      <w:r w:rsidR="007C1F70" w:rsidRPr="0094257E">
        <w:t xml:space="preserve">скальных стен </w:t>
      </w:r>
      <w:r w:rsidR="007C1F70">
        <w:t xml:space="preserve">и откосов, </w:t>
      </w:r>
    </w:p>
    <w:p w14:paraId="480301E4" w14:textId="2C6C06E7" w:rsidR="006A4EF4" w:rsidRPr="0094257E" w:rsidRDefault="007C1F70" w:rsidP="007C1F70">
      <w:pPr>
        <w:pStyle w:val="a6"/>
        <w:numPr>
          <w:ilvl w:val="0"/>
          <w:numId w:val="8"/>
        </w:numPr>
        <w:autoSpaceDE/>
        <w:autoSpaceDN/>
        <w:adjustRightInd/>
        <w:jc w:val="both"/>
      </w:pPr>
      <w:r>
        <w:t>При разработке</w:t>
      </w:r>
      <w:r w:rsidRPr="0094257E">
        <w:t xml:space="preserve"> месторождений</w:t>
      </w:r>
    </w:p>
    <w:p w14:paraId="366C6EDB" w14:textId="118C4C56" w:rsidR="00A91AC7" w:rsidRDefault="00A91AC7" w:rsidP="00A91AC7">
      <w:pPr>
        <w:pStyle w:val="a6"/>
        <w:numPr>
          <w:ilvl w:val="0"/>
          <w:numId w:val="8"/>
        </w:numPr>
        <w:shd w:val="clear" w:color="auto" w:fill="FFFFFF"/>
        <w:tabs>
          <w:tab w:val="left" w:pos="142"/>
        </w:tabs>
        <w:ind w:left="709"/>
      </w:pPr>
      <w:r>
        <w:t>Классы среды эксплуатаций по ГОСТ 31384 ХС</w:t>
      </w:r>
      <w:r w:rsidR="00586F84">
        <w:t>3</w:t>
      </w:r>
      <w:r>
        <w:t>; ХF</w:t>
      </w:r>
      <w:r w:rsidR="00586F84">
        <w:t>3</w:t>
      </w:r>
      <w:r>
        <w:t>;</w:t>
      </w:r>
      <w:r w:rsidRPr="00111C27">
        <w:t xml:space="preserve"> </w:t>
      </w:r>
      <w:r>
        <w:rPr>
          <w:lang w:val="en-US"/>
        </w:rPr>
        <w:t>XD</w:t>
      </w:r>
      <w:r w:rsidRPr="00111C27">
        <w:t xml:space="preserve">3; </w:t>
      </w:r>
      <w:r>
        <w:rPr>
          <w:lang w:val="en-US"/>
        </w:rPr>
        <w:t>XS</w:t>
      </w:r>
      <w:r w:rsidRPr="00111C27">
        <w:t>3</w:t>
      </w:r>
    </w:p>
    <w:p w14:paraId="78E59807" w14:textId="77777777" w:rsidR="00975775" w:rsidRPr="00C92140" w:rsidRDefault="00975775" w:rsidP="00324642">
      <w:pPr>
        <w:shd w:val="clear" w:color="auto" w:fill="FFFFFF"/>
        <w:tabs>
          <w:tab w:val="left" w:pos="142"/>
        </w:tabs>
        <w:ind w:left="709" w:hanging="283"/>
        <w:rPr>
          <w:sz w:val="16"/>
          <w:szCs w:val="16"/>
        </w:rPr>
      </w:pPr>
    </w:p>
    <w:p w14:paraId="1B0647E5" w14:textId="77777777" w:rsidR="0070598B" w:rsidRDefault="00E94434" w:rsidP="00324642">
      <w:pPr>
        <w:shd w:val="clear" w:color="auto" w:fill="FFFFFF"/>
        <w:tabs>
          <w:tab w:val="left" w:pos="-142"/>
          <w:tab w:val="left" w:pos="142"/>
        </w:tabs>
        <w:rPr>
          <w:b/>
          <w:bCs/>
          <w:color w:val="231F20"/>
        </w:rPr>
      </w:pPr>
      <w:r>
        <w:rPr>
          <w:b/>
          <w:bCs/>
          <w:color w:val="231F20"/>
        </w:rPr>
        <w:t>ПОДГОТОВКА ОСНОВАНИЯ</w:t>
      </w:r>
    </w:p>
    <w:p w14:paraId="5B00DFB3" w14:textId="77777777" w:rsidR="00D80814" w:rsidRDefault="00D80814" w:rsidP="00324642">
      <w:pPr>
        <w:shd w:val="clear" w:color="auto" w:fill="FFFFFF"/>
        <w:tabs>
          <w:tab w:val="left" w:pos="-142"/>
          <w:tab w:val="left" w:pos="142"/>
        </w:tabs>
        <w:ind w:firstLine="340"/>
        <w:rPr>
          <w:sz w:val="16"/>
          <w:szCs w:val="16"/>
        </w:rPr>
      </w:pPr>
    </w:p>
    <w:p w14:paraId="4B92C91E" w14:textId="497EE9E8" w:rsidR="00292CEF" w:rsidRDefault="00E94434" w:rsidP="002E06F3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>
        <w:t>О</w:t>
      </w:r>
      <w:r w:rsidR="00685E32">
        <w:t>сновани</w:t>
      </w:r>
      <w:r>
        <w:t>е</w:t>
      </w:r>
      <w:r w:rsidR="00685E32">
        <w:t xml:space="preserve"> необходимо</w:t>
      </w:r>
      <w:r w:rsidR="00B34B7E" w:rsidRPr="00B34B7E">
        <w:t xml:space="preserve"> очи</w:t>
      </w:r>
      <w:r w:rsidR="00B34B7E">
        <w:t xml:space="preserve">стить от веществ, </w:t>
      </w:r>
      <w:r w:rsidR="00685E32">
        <w:t>снижающих адгезию. Арматурные стержни должны быть очищены от ржавчины с применением пескоструйной обработки</w:t>
      </w:r>
      <w:r w:rsidR="00B34B7E" w:rsidRPr="00B34B7E">
        <w:t xml:space="preserve">. </w:t>
      </w:r>
      <w:r w:rsidR="00B34B7E">
        <w:t>Разруш</w:t>
      </w:r>
      <w:r w:rsidR="00627381">
        <w:t xml:space="preserve">енные, отслаивающиеся элементы бетона </w:t>
      </w:r>
      <w:r w:rsidR="00B34B7E">
        <w:t>и цементное молочко</w:t>
      </w:r>
      <w:r w:rsidR="00685E32">
        <w:t xml:space="preserve"> следует</w:t>
      </w:r>
      <w:r w:rsidR="00B34B7E" w:rsidRPr="00B34B7E">
        <w:t xml:space="preserve"> удал</w:t>
      </w:r>
      <w:r w:rsidR="00B34B7E">
        <w:t>ить</w:t>
      </w:r>
      <w:r w:rsidR="00292CEF">
        <w:t>.</w:t>
      </w:r>
      <w:r w:rsidR="00292CEF" w:rsidRPr="00292CEF">
        <w:t xml:space="preserve"> </w:t>
      </w:r>
      <w:r w:rsidR="00292CEF">
        <w:t>Перед</w:t>
      </w:r>
      <w:r w:rsidR="00292CEF" w:rsidRPr="00B34B7E">
        <w:t xml:space="preserve"> нанесени</w:t>
      </w:r>
      <w:r w:rsidR="00292CEF">
        <w:t>ем смеси,</w:t>
      </w:r>
      <w:r w:rsidR="004C52AB">
        <w:t xml:space="preserve"> основание необходимо насытить водой до матово-влажного состояния</w:t>
      </w:r>
      <w:r w:rsidR="00CE2ED1" w:rsidRPr="00CE2ED1">
        <w:t>.</w:t>
      </w:r>
    </w:p>
    <w:p w14:paraId="593A5DBC" w14:textId="77777777" w:rsidR="00B2118B" w:rsidRDefault="00B2118B" w:rsidP="00324642">
      <w:pPr>
        <w:shd w:val="clear" w:color="auto" w:fill="FFFFFF"/>
        <w:tabs>
          <w:tab w:val="left" w:pos="-142"/>
          <w:tab w:val="left" w:pos="142"/>
        </w:tabs>
        <w:ind w:firstLine="340"/>
      </w:pPr>
    </w:p>
    <w:p w14:paraId="2F2AED55" w14:textId="77777777" w:rsidR="00C66E4E" w:rsidRDefault="00E94434" w:rsidP="00324642">
      <w:pPr>
        <w:shd w:val="clear" w:color="auto" w:fill="FFFFFF"/>
        <w:tabs>
          <w:tab w:val="left" w:pos="-142"/>
          <w:tab w:val="left" w:pos="142"/>
        </w:tabs>
        <w:rPr>
          <w:b/>
          <w:bCs/>
          <w:color w:val="231F20"/>
        </w:rPr>
      </w:pPr>
      <w:r w:rsidRPr="00C66E4E">
        <w:rPr>
          <w:b/>
          <w:bCs/>
          <w:color w:val="231F20"/>
        </w:rPr>
        <w:t xml:space="preserve">ПРИГОТОВЛЕНИЕ </w:t>
      </w:r>
      <w:r>
        <w:rPr>
          <w:b/>
          <w:bCs/>
          <w:color w:val="231F20"/>
        </w:rPr>
        <w:t xml:space="preserve">РАСТВОРНОЙ </w:t>
      </w:r>
      <w:r w:rsidRPr="00C66E4E">
        <w:rPr>
          <w:b/>
          <w:bCs/>
          <w:color w:val="231F20"/>
        </w:rPr>
        <w:t>СМЕСИ</w:t>
      </w:r>
    </w:p>
    <w:p w14:paraId="1CDFAF45" w14:textId="77777777" w:rsidR="00C66E4E" w:rsidRPr="0084384A" w:rsidRDefault="00C66E4E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14:paraId="4C53B84B" w14:textId="1B95EEBA" w:rsidR="00757346" w:rsidRPr="00A91AC7" w:rsidRDefault="00757346" w:rsidP="002E06F3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 w:rsidRPr="00757346">
        <w:t xml:space="preserve">Для </w:t>
      </w:r>
      <w:r w:rsidR="004A2E08">
        <w:t>приготовления</w:t>
      </w:r>
      <w:r w:rsidRPr="00757346">
        <w:t xml:space="preserve"> </w:t>
      </w:r>
      <w:r w:rsidR="004A2E08">
        <w:t>растворной</w:t>
      </w:r>
      <w:r w:rsidRPr="00757346">
        <w:t xml:space="preserve"> смеси </w:t>
      </w:r>
      <w:r w:rsidR="00C92140">
        <w:t>необходимо использовать воду</w:t>
      </w:r>
      <w:r w:rsidR="004A2E08">
        <w:t xml:space="preserve"> </w:t>
      </w:r>
      <w:r w:rsidRPr="00757346">
        <w:t xml:space="preserve">из питьевого водоснабжения. </w:t>
      </w:r>
      <w:r w:rsidR="006F7FB4">
        <w:t>С</w:t>
      </w:r>
      <w:r w:rsidR="00A91AC7" w:rsidRPr="003C623F">
        <w:rPr>
          <w:lang w:eastAsia="de-DE"/>
        </w:rPr>
        <w:t>мешивание ком</w:t>
      </w:r>
      <w:r w:rsidR="00A91AC7">
        <w:rPr>
          <w:lang w:eastAsia="de-DE"/>
        </w:rPr>
        <w:t>понентов бетонной смеси осуществляется непосредственно в сопле машины. Расход воды подбирается таким образом, что</w:t>
      </w:r>
      <w:r w:rsidR="007C1F70">
        <w:rPr>
          <w:lang w:eastAsia="de-DE"/>
        </w:rPr>
        <w:t>бы обеспечить минимальный отскок</w:t>
      </w:r>
      <w:r w:rsidR="00A91AC7">
        <w:rPr>
          <w:lang w:eastAsia="de-DE"/>
        </w:rPr>
        <w:t xml:space="preserve">. При мокром торкретировании растворная смесь приготавливается в промежуточном бункере и подается по шлангам к месту проведения работ. Расход воды, </w:t>
      </w:r>
      <w:r w:rsidR="0014773F">
        <w:rPr>
          <w:lang w:eastAsia="de-DE"/>
        </w:rPr>
        <w:t>также,</w:t>
      </w:r>
      <w:r w:rsidR="00A91AC7">
        <w:rPr>
          <w:lang w:eastAsia="de-DE"/>
        </w:rPr>
        <w:t xml:space="preserve"> как и в случае с сухим торкретированием подбирается опытным путем.</w:t>
      </w:r>
      <w:r w:rsidR="007C1F70">
        <w:rPr>
          <w:lang w:eastAsia="de-DE"/>
        </w:rPr>
        <w:t xml:space="preserve"> При выполнении работ по технологии мокрого торкретирования следует учитывать короткие сроки схватывания и твердения смеси.</w:t>
      </w:r>
    </w:p>
    <w:p w14:paraId="42D1E100" w14:textId="77777777" w:rsidR="00757346" w:rsidRPr="00C92140" w:rsidRDefault="00757346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14:paraId="08B188FB" w14:textId="77777777" w:rsidR="00C66E4E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НАНЕСЕНИЕ МАТЕРИАЛА</w:t>
      </w:r>
    </w:p>
    <w:p w14:paraId="1DE0BFB4" w14:textId="77777777" w:rsidR="00C66E4E" w:rsidRPr="0084384A" w:rsidRDefault="00C66E4E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  <w:sz w:val="16"/>
          <w:szCs w:val="16"/>
        </w:rPr>
      </w:pPr>
    </w:p>
    <w:p w14:paraId="522730E9" w14:textId="7B5FAB88" w:rsidR="00B4406A" w:rsidRPr="00B4406A" w:rsidRDefault="002C3326" w:rsidP="002E06F3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 w:rsidRPr="00757346">
        <w:rPr>
          <w:bCs/>
          <w:color w:val="231F20"/>
        </w:rPr>
        <w:t>При проведении работ и в течение последующих 3 суток, температура воздуха</w:t>
      </w:r>
      <w:r>
        <w:rPr>
          <w:bCs/>
          <w:color w:val="231F20"/>
        </w:rPr>
        <w:t xml:space="preserve"> и </w:t>
      </w:r>
      <w:r w:rsidRPr="00757346">
        <w:rPr>
          <w:bCs/>
          <w:color w:val="231F20"/>
        </w:rPr>
        <w:t>основания должна быть в пределах от +5</w:t>
      </w:r>
      <w:r>
        <w:rPr>
          <w:bCs/>
          <w:color w:val="231F20"/>
        </w:rPr>
        <w:t xml:space="preserve"> </w:t>
      </w:r>
      <w:r w:rsidRPr="00757346">
        <w:rPr>
          <w:bCs/>
          <w:color w:val="231F20"/>
        </w:rPr>
        <w:t>ºС до +3</w:t>
      </w:r>
      <w:r>
        <w:rPr>
          <w:bCs/>
          <w:color w:val="231F20"/>
        </w:rPr>
        <w:t>5 ºС</w:t>
      </w:r>
      <w:r w:rsidR="005A374C">
        <w:rPr>
          <w:bCs/>
          <w:color w:val="231F20"/>
        </w:rPr>
        <w:t>.</w:t>
      </w:r>
      <w:r>
        <w:t xml:space="preserve"> </w:t>
      </w:r>
      <w:r w:rsidR="00232391">
        <w:t>Приготовленн</w:t>
      </w:r>
      <w:r w:rsidR="00292CEF">
        <w:t xml:space="preserve">ая растворная смесь </w:t>
      </w:r>
      <w:r w:rsidR="004C52AB">
        <w:t>наносится машинным способом</w:t>
      </w:r>
      <w:r w:rsidR="00A91AC7">
        <w:t xml:space="preserve"> методом сухого или мокрого торкретирования</w:t>
      </w:r>
      <w:r w:rsidR="004C52AB">
        <w:t>.</w:t>
      </w:r>
      <w:r>
        <w:t xml:space="preserve"> </w:t>
      </w:r>
      <w:r w:rsidR="00B4406A" w:rsidRPr="00B4406A">
        <w:t xml:space="preserve">Нанесение может производиться как в один, так и в несколько слоёв. </w:t>
      </w:r>
      <w:r w:rsidR="00A91AC7">
        <w:t>Сопло торкрет установки необходимо</w:t>
      </w:r>
      <w:r w:rsidR="00A91AC7" w:rsidRPr="00D02959">
        <w:t xml:space="preserve"> держать под углом 90</w:t>
      </w:r>
      <w:r w:rsidR="00A91AC7">
        <w:t xml:space="preserve"> º</w:t>
      </w:r>
      <w:r w:rsidR="00A91AC7" w:rsidRPr="00D02959">
        <w:t xml:space="preserve"> к поверхности. Минимальное расстояние к поверхности составляет 0,5 м. При торкретировании задних зон арматуры расстояние можно уменьшать. </w:t>
      </w:r>
      <w:r w:rsidR="00A91AC7">
        <w:t xml:space="preserve">РЕНОВИР </w:t>
      </w:r>
      <w:proofErr w:type="spellStart"/>
      <w:r w:rsidR="00A91AC7">
        <w:t>Торкерт</w:t>
      </w:r>
      <w:proofErr w:type="spellEnd"/>
      <w:r w:rsidR="00A91AC7">
        <w:t xml:space="preserve"> может наносится слоями</w:t>
      </w:r>
      <w:r w:rsidR="00A91AC7" w:rsidRPr="00D02959">
        <w:t xml:space="preserve"> от </w:t>
      </w:r>
      <w:r w:rsidR="00A91AC7">
        <w:t>5 до 10</w:t>
      </w:r>
      <w:r w:rsidR="00A91AC7" w:rsidRPr="00D02959">
        <w:t>0</w:t>
      </w:r>
      <w:r w:rsidR="00A91AC7">
        <w:t xml:space="preserve"> </w:t>
      </w:r>
      <w:r w:rsidR="00A91AC7" w:rsidRPr="00D02959">
        <w:t>мм.</w:t>
      </w:r>
      <w:r w:rsidR="00A91AC7">
        <w:t xml:space="preserve"> </w:t>
      </w:r>
      <w:r w:rsidR="00232391">
        <w:t>Для получения гладкой поверхности</w:t>
      </w:r>
      <w:r w:rsidR="00292CEF">
        <w:t>, нанесенную растворную смесь</w:t>
      </w:r>
      <w:r w:rsidR="00232391">
        <w:t xml:space="preserve"> </w:t>
      </w:r>
      <w:r w:rsidR="007C1F70">
        <w:t xml:space="preserve">можно загладить </w:t>
      </w:r>
      <w:r w:rsidR="00232391">
        <w:t xml:space="preserve">при помощи </w:t>
      </w:r>
      <w:r w:rsidR="007C1F70">
        <w:t xml:space="preserve">правила и </w:t>
      </w:r>
      <w:r w:rsidR="00B4406A">
        <w:t>тёрки</w:t>
      </w:r>
      <w:r w:rsidR="00232391">
        <w:t xml:space="preserve">. </w:t>
      </w:r>
    </w:p>
    <w:p w14:paraId="448C304A" w14:textId="77777777" w:rsidR="00A23A6D" w:rsidRDefault="00A23A6D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14:paraId="512551F6" w14:textId="77777777" w:rsidR="005A374C" w:rsidRDefault="005A374C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14:paraId="20446C75" w14:textId="77777777" w:rsidR="007C1F70" w:rsidRDefault="007C1F70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</w:p>
    <w:p w14:paraId="1FC6245C" w14:textId="77777777" w:rsidR="00B4406A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ПОСЛЕДУЮЩИЙ УХОД</w:t>
      </w:r>
    </w:p>
    <w:p w14:paraId="0F6D96AC" w14:textId="77777777" w:rsidR="00B4406A" w:rsidRDefault="00B4406A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14:paraId="7A39EF44" w14:textId="77777777" w:rsidR="00B4406A" w:rsidRPr="00B4406A" w:rsidRDefault="00875B40" w:rsidP="002E06F3">
      <w:pPr>
        <w:shd w:val="clear" w:color="auto" w:fill="FFFFFF"/>
        <w:tabs>
          <w:tab w:val="left" w:pos="-142"/>
          <w:tab w:val="left" w:pos="142"/>
        </w:tabs>
        <w:ind w:firstLine="340"/>
        <w:jc w:val="both"/>
      </w:pPr>
      <w:r>
        <w:t xml:space="preserve">Свежеуложенную растворную смесь необходимо защищать от воздействия сквозняков, атмосферных осадков и воздействия прямых солнечных лучей. </w:t>
      </w:r>
      <w:r w:rsidR="002C3326">
        <w:t>В течени</w:t>
      </w:r>
      <w:r w:rsidR="000C1189">
        <w:t>е</w:t>
      </w:r>
      <w:r w:rsidR="002C3326">
        <w:t xml:space="preserve"> первых 5-7 дней н</w:t>
      </w:r>
      <w:r w:rsidR="00160A63">
        <w:t>еобходимо</w:t>
      </w:r>
      <w:r w:rsidR="00B4406A" w:rsidRPr="00B4406A">
        <w:t xml:space="preserve"> </w:t>
      </w:r>
      <w:r w:rsidR="00160A63">
        <w:t>обеспечить влажностный уход за нанесенным участком</w:t>
      </w:r>
      <w:r w:rsidR="00B4406A" w:rsidRPr="00B4406A">
        <w:t xml:space="preserve">. Для защиты </w:t>
      </w:r>
      <w:r w:rsidR="00160A63">
        <w:t xml:space="preserve">поверхности применяют следующие методы: укрытие пленкой, распыление воды или применение </w:t>
      </w:r>
      <w:r w:rsidR="00B4406A">
        <w:t>специальны</w:t>
      </w:r>
      <w:r w:rsidR="00160A63">
        <w:t xml:space="preserve">х </w:t>
      </w:r>
      <w:r w:rsidR="00B4406A">
        <w:t>пленкообразующи</w:t>
      </w:r>
      <w:r w:rsidR="00160A63">
        <w:t>х</w:t>
      </w:r>
      <w:r w:rsidR="00B4406A">
        <w:t xml:space="preserve"> состав</w:t>
      </w:r>
      <w:r w:rsidR="00160A63">
        <w:t>ов</w:t>
      </w:r>
      <w:r w:rsidR="00B4406A">
        <w:t xml:space="preserve"> </w:t>
      </w:r>
      <w:r w:rsidR="00160A63">
        <w:t>– кюринг</w:t>
      </w:r>
      <w:r w:rsidR="002C3326">
        <w:t>ов</w:t>
      </w:r>
      <w:r w:rsidR="00160A63">
        <w:t xml:space="preserve">. </w:t>
      </w:r>
    </w:p>
    <w:p w14:paraId="1B9CF90B" w14:textId="77777777" w:rsidR="00B4406A" w:rsidRDefault="00B4406A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14:paraId="700ADFDA" w14:textId="77777777" w:rsidR="000F765F" w:rsidRDefault="00E94434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ВНИМАНИЕ</w:t>
      </w:r>
    </w:p>
    <w:p w14:paraId="6C3AAB9F" w14:textId="77777777" w:rsidR="000F765F" w:rsidRPr="0084384A" w:rsidRDefault="000F765F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  <w:sz w:val="16"/>
          <w:szCs w:val="16"/>
        </w:rPr>
      </w:pPr>
    </w:p>
    <w:p w14:paraId="21D6F5AA" w14:textId="77777777" w:rsidR="000F765F" w:rsidRPr="00C92140" w:rsidRDefault="00732364" w:rsidP="002E06F3">
      <w:pPr>
        <w:shd w:val="clear" w:color="auto" w:fill="FFFFFF"/>
        <w:tabs>
          <w:tab w:val="left" w:pos="142"/>
        </w:tabs>
        <w:ind w:firstLine="340"/>
        <w:jc w:val="both"/>
        <w:rPr>
          <w:sz w:val="16"/>
          <w:szCs w:val="16"/>
        </w:rPr>
      </w:pPr>
      <w:r>
        <w:rPr>
          <w:bCs/>
          <w:color w:val="231F20"/>
        </w:rPr>
        <w:t xml:space="preserve">Продукт содержит цемент. </w:t>
      </w:r>
      <w:r w:rsidRPr="00757346">
        <w:rPr>
          <w:bCs/>
          <w:color w:val="231F20"/>
        </w:rPr>
        <w:t xml:space="preserve">В процессе производства работ </w:t>
      </w:r>
      <w:r>
        <w:rPr>
          <w:bCs/>
          <w:color w:val="231F20"/>
        </w:rPr>
        <w:t>следует использовать средства индивидуальной защиты. При попадании смеси на от</w:t>
      </w:r>
      <w:r w:rsidR="00E80B19" w:rsidRPr="00E80B19">
        <w:rPr>
          <w:bCs/>
          <w:color w:val="231F20"/>
        </w:rPr>
        <w:t>к</w:t>
      </w:r>
      <w:r>
        <w:rPr>
          <w:bCs/>
          <w:color w:val="231F20"/>
        </w:rPr>
        <w:t>рытые участки кожи или в глаза их следу</w:t>
      </w:r>
      <w:r w:rsidR="00E80B19">
        <w:rPr>
          <w:bCs/>
          <w:color w:val="231F20"/>
        </w:rPr>
        <w:t>ет</w:t>
      </w:r>
      <w:r>
        <w:rPr>
          <w:bCs/>
          <w:color w:val="231F20"/>
        </w:rPr>
        <w:t xml:space="preserve"> промыть обильным количеством воды.</w:t>
      </w:r>
    </w:p>
    <w:p w14:paraId="4E9B3AD2" w14:textId="77777777" w:rsidR="00A5316E" w:rsidRPr="00C92140" w:rsidRDefault="00A5316E" w:rsidP="00324642">
      <w:pPr>
        <w:shd w:val="clear" w:color="auto" w:fill="FFFFFF"/>
        <w:tabs>
          <w:tab w:val="left" w:pos="142"/>
        </w:tabs>
        <w:ind w:firstLine="340"/>
        <w:rPr>
          <w:sz w:val="16"/>
          <w:szCs w:val="16"/>
        </w:rPr>
      </w:pPr>
    </w:p>
    <w:p w14:paraId="342C6FBE" w14:textId="77777777" w:rsidR="00A5316E" w:rsidRPr="00A5316E" w:rsidRDefault="000C1189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ХРАНЕНИЕ И УПАКОВКА</w:t>
      </w:r>
    </w:p>
    <w:p w14:paraId="27C7A39E" w14:textId="77777777" w:rsidR="00A5316E" w:rsidRPr="0084384A" w:rsidRDefault="00A5316E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Cs/>
          <w:color w:val="231F20"/>
          <w:sz w:val="16"/>
          <w:szCs w:val="16"/>
        </w:rPr>
      </w:pPr>
    </w:p>
    <w:p w14:paraId="30DCA4D7" w14:textId="77777777" w:rsidR="0084384A" w:rsidRDefault="009E78A2" w:rsidP="002E06F3">
      <w:pPr>
        <w:shd w:val="clear" w:color="auto" w:fill="FFFFFF"/>
        <w:tabs>
          <w:tab w:val="left" w:pos="142"/>
          <w:tab w:val="left" w:pos="245"/>
        </w:tabs>
        <w:ind w:firstLine="340"/>
        <w:jc w:val="both"/>
        <w:rPr>
          <w:bCs/>
          <w:color w:val="231F20"/>
        </w:rPr>
      </w:pPr>
      <w:r>
        <w:rPr>
          <w:bCs/>
          <w:color w:val="231F20"/>
        </w:rPr>
        <w:t xml:space="preserve">Сухая смесь </w:t>
      </w:r>
      <w:r w:rsidRPr="00F42588">
        <w:rPr>
          <w:bCs/>
          <w:color w:val="231F20"/>
        </w:rPr>
        <w:t xml:space="preserve">РЕНОВИР </w:t>
      </w:r>
      <w:r w:rsidR="003A04BA">
        <w:rPr>
          <w:bCs/>
          <w:color w:val="231F20"/>
        </w:rPr>
        <w:t>Торкрет</w:t>
      </w:r>
      <w:r>
        <w:rPr>
          <w:bCs/>
          <w:color w:val="231F20"/>
        </w:rPr>
        <w:t xml:space="preserve"> поставляется в многослойных мешках </w:t>
      </w:r>
      <w:r w:rsidR="000C1189">
        <w:rPr>
          <w:bCs/>
          <w:color w:val="231F20"/>
        </w:rPr>
        <w:t xml:space="preserve">с полиэтиленовым вкладышем </w:t>
      </w:r>
      <w:r>
        <w:rPr>
          <w:bCs/>
          <w:color w:val="231F20"/>
        </w:rPr>
        <w:t xml:space="preserve">по 25 кг. Хранение смеси </w:t>
      </w:r>
      <w:r w:rsidR="000C1189">
        <w:rPr>
          <w:bCs/>
          <w:color w:val="231F20"/>
        </w:rPr>
        <w:t xml:space="preserve">- </w:t>
      </w:r>
      <w:r>
        <w:rPr>
          <w:bCs/>
          <w:color w:val="231F20"/>
        </w:rPr>
        <w:t xml:space="preserve">в течение </w:t>
      </w:r>
      <w:r w:rsidR="00A91AC7">
        <w:rPr>
          <w:bCs/>
          <w:color w:val="231F20"/>
        </w:rPr>
        <w:t>6</w:t>
      </w:r>
      <w:r w:rsidR="003A04BA">
        <w:rPr>
          <w:bCs/>
          <w:color w:val="231F20"/>
        </w:rPr>
        <w:t xml:space="preserve"> </w:t>
      </w:r>
      <w:r>
        <w:rPr>
          <w:bCs/>
          <w:color w:val="231F20"/>
        </w:rPr>
        <w:t>месяцев в заводской упаковке</w:t>
      </w:r>
      <w:r w:rsidR="000C1189">
        <w:rPr>
          <w:bCs/>
          <w:color w:val="231F20"/>
        </w:rPr>
        <w:t>, в</w:t>
      </w:r>
      <w:r>
        <w:rPr>
          <w:bCs/>
          <w:color w:val="231F20"/>
        </w:rPr>
        <w:t xml:space="preserve"> условиях исключающих попадание влаги. </w:t>
      </w:r>
      <w:r w:rsidR="0084384A" w:rsidRPr="0084384A">
        <w:rPr>
          <w:bCs/>
          <w:color w:val="231F20"/>
        </w:rPr>
        <w:t xml:space="preserve">Изготовитель гарантирует соответствие смеси </w:t>
      </w:r>
      <w:r>
        <w:rPr>
          <w:bCs/>
          <w:color w:val="231F20"/>
        </w:rPr>
        <w:t xml:space="preserve">техническим </w:t>
      </w:r>
      <w:r w:rsidR="0084384A" w:rsidRPr="0084384A">
        <w:rPr>
          <w:bCs/>
          <w:color w:val="231F20"/>
        </w:rPr>
        <w:t>требованиям при соблюдении условий транспортирования, хранения и указаний настоящей инструкции.</w:t>
      </w:r>
    </w:p>
    <w:p w14:paraId="1BAC87AD" w14:textId="77777777" w:rsidR="00564A8C" w:rsidRDefault="00564A8C" w:rsidP="00324642">
      <w:pPr>
        <w:shd w:val="clear" w:color="auto" w:fill="FFFFFF"/>
        <w:tabs>
          <w:tab w:val="left" w:pos="142"/>
          <w:tab w:val="left" w:pos="245"/>
        </w:tabs>
        <w:ind w:firstLine="340"/>
        <w:rPr>
          <w:b/>
          <w:bCs/>
          <w:color w:val="231F20"/>
        </w:rPr>
      </w:pPr>
    </w:p>
    <w:p w14:paraId="44DDBAD5" w14:textId="77777777" w:rsidR="000F765F" w:rsidRDefault="000C1189" w:rsidP="00324642">
      <w:pPr>
        <w:shd w:val="clear" w:color="auto" w:fill="FFFFFF"/>
        <w:tabs>
          <w:tab w:val="left" w:pos="142"/>
          <w:tab w:val="left" w:pos="245"/>
        </w:tabs>
        <w:rPr>
          <w:b/>
          <w:bCs/>
          <w:color w:val="231F20"/>
        </w:rPr>
      </w:pPr>
      <w:r>
        <w:rPr>
          <w:b/>
          <w:bCs/>
          <w:color w:val="231F20"/>
        </w:rPr>
        <w:t>ТЕХНИЧЕСКИЕ ХАРАКТЕРИСТИКИ</w:t>
      </w:r>
    </w:p>
    <w:p w14:paraId="0955660F" w14:textId="77777777" w:rsidR="000F765F" w:rsidRPr="007A48AA" w:rsidRDefault="000F765F" w:rsidP="00324642">
      <w:pPr>
        <w:shd w:val="clear" w:color="auto" w:fill="FFFFFF"/>
        <w:tabs>
          <w:tab w:val="left" w:pos="142"/>
        </w:tabs>
        <w:ind w:firstLine="340"/>
        <w:rPr>
          <w:b/>
          <w:bCs/>
          <w:color w:val="231F20"/>
          <w:sz w:val="16"/>
          <w:szCs w:val="16"/>
        </w:rPr>
      </w:pPr>
    </w:p>
    <w:tbl>
      <w:tblPr>
        <w:tblStyle w:val="a3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494EE8" w:rsidRPr="000C1189" w14:paraId="4129B7D8" w14:textId="77777777" w:rsidTr="00917E31">
        <w:trPr>
          <w:trHeight w:val="70"/>
        </w:trPr>
        <w:tc>
          <w:tcPr>
            <w:tcW w:w="6237" w:type="dxa"/>
          </w:tcPr>
          <w:p w14:paraId="2C38F769" w14:textId="5057518D" w:rsidR="00494EE8" w:rsidRPr="005856A6" w:rsidRDefault="001E7B5B" w:rsidP="006F7FB4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Расход смеси</w:t>
            </w:r>
            <w:r w:rsidR="001442E8">
              <w:t xml:space="preserve"> (</w:t>
            </w:r>
            <w:r w:rsidR="005856A6">
              <w:t>без учета отскока</w:t>
            </w:r>
            <w:r w:rsidR="001442E8">
              <w:t>)</w:t>
            </w:r>
            <w:r w:rsidRPr="000C1189">
              <w:t>, кг/м</w:t>
            </w:r>
            <w:r w:rsidR="005856A6">
              <w:rPr>
                <w:vertAlign w:val="superscript"/>
              </w:rPr>
              <w:t>2</w:t>
            </w:r>
            <w:r w:rsidR="005856A6">
              <w:t>/мм</w:t>
            </w:r>
          </w:p>
        </w:tc>
        <w:tc>
          <w:tcPr>
            <w:tcW w:w="3119" w:type="dxa"/>
          </w:tcPr>
          <w:p w14:paraId="20784632" w14:textId="6CFB320E" w:rsidR="00494EE8" w:rsidRPr="000C1189" w:rsidRDefault="005856A6" w:rsidP="00324642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1,9</w:t>
            </w:r>
          </w:p>
        </w:tc>
      </w:tr>
      <w:tr w:rsidR="001E7B5B" w:rsidRPr="000C1189" w14:paraId="0E2AAB4D" w14:textId="77777777" w:rsidTr="00917E31">
        <w:trPr>
          <w:trHeight w:val="70"/>
        </w:trPr>
        <w:tc>
          <w:tcPr>
            <w:tcW w:w="6237" w:type="dxa"/>
          </w:tcPr>
          <w:p w14:paraId="787E9E79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Максимальная фракция заполнителя, мм</w:t>
            </w:r>
          </w:p>
        </w:tc>
        <w:tc>
          <w:tcPr>
            <w:tcW w:w="3119" w:type="dxa"/>
          </w:tcPr>
          <w:p w14:paraId="2C929353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 w:rsidRPr="000C1189">
              <w:t>2,5</w:t>
            </w:r>
          </w:p>
        </w:tc>
      </w:tr>
      <w:tr w:rsidR="001E7B5B" w:rsidRPr="000C1189" w14:paraId="55651005" w14:textId="77777777" w:rsidTr="00917E31">
        <w:trPr>
          <w:trHeight w:val="568"/>
        </w:trPr>
        <w:tc>
          <w:tcPr>
            <w:tcW w:w="6237" w:type="dxa"/>
            <w:vAlign w:val="bottom"/>
          </w:tcPr>
          <w:p w14:paraId="15FA5BC7" w14:textId="31EE2C09" w:rsidR="001E7B5B" w:rsidRPr="000C1189" w:rsidRDefault="007C1F70" w:rsidP="007C1F70">
            <w:pPr>
              <w:tabs>
                <w:tab w:val="left" w:pos="0"/>
                <w:tab w:val="left" w:pos="142"/>
              </w:tabs>
              <w:spacing w:before="60" w:after="60"/>
              <w:ind w:left="426" w:hanging="426"/>
            </w:pPr>
            <w:r>
              <w:t>Ориентировочны р</w:t>
            </w:r>
            <w:r w:rsidR="000C1189">
              <w:t xml:space="preserve">асход воды для </w:t>
            </w:r>
            <w:proofErr w:type="gramStart"/>
            <w:r w:rsidR="000C1189">
              <w:t>затворения:</w:t>
            </w:r>
            <w:r w:rsidR="000C1189">
              <w:br/>
            </w:r>
            <w:r w:rsidR="001E7B5B" w:rsidRPr="000C1189">
              <w:t>на</w:t>
            </w:r>
            <w:proofErr w:type="gramEnd"/>
            <w:r w:rsidR="001E7B5B" w:rsidRPr="000C1189">
              <w:t xml:space="preserve"> 1 кг сухой смеси, л/кг</w:t>
            </w:r>
            <w:r w:rsidR="001E7B5B" w:rsidRPr="000C1189">
              <w:br/>
              <w:t>на мешок 25 кг, л</w:t>
            </w:r>
          </w:p>
        </w:tc>
        <w:tc>
          <w:tcPr>
            <w:tcW w:w="3119" w:type="dxa"/>
            <w:vAlign w:val="bottom"/>
          </w:tcPr>
          <w:p w14:paraId="409F9A9D" w14:textId="5EA59426" w:rsidR="001E7B5B" w:rsidRPr="000C1189" w:rsidRDefault="007C1F70" w:rsidP="005A374C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0,12-</w:t>
            </w:r>
            <w:r w:rsidR="003A04BA">
              <w:t>0,15</w:t>
            </w:r>
          </w:p>
          <w:p w14:paraId="45FB5127" w14:textId="2AEB7156" w:rsidR="001E7B5B" w:rsidRPr="000C1189" w:rsidRDefault="007C1F70" w:rsidP="003A04BA">
            <w:pPr>
              <w:tabs>
                <w:tab w:val="left" w:pos="-142"/>
                <w:tab w:val="left" w:pos="142"/>
              </w:tabs>
              <w:spacing w:before="60" w:after="60"/>
              <w:jc w:val="center"/>
            </w:pPr>
            <w:r>
              <w:t>3,0-</w:t>
            </w:r>
            <w:r w:rsidR="003A04BA">
              <w:t>3,7</w:t>
            </w:r>
          </w:p>
        </w:tc>
      </w:tr>
      <w:tr w:rsidR="001E7B5B" w:rsidRPr="000C1189" w14:paraId="3E93FDB1" w14:textId="77777777" w:rsidTr="00917E31">
        <w:trPr>
          <w:trHeight w:val="574"/>
        </w:trPr>
        <w:tc>
          <w:tcPr>
            <w:tcW w:w="6237" w:type="dxa"/>
          </w:tcPr>
          <w:p w14:paraId="21247B44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Толщина нанесения, мм</w:t>
            </w:r>
          </w:p>
          <w:p w14:paraId="0F99A551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>минимальная</w:t>
            </w:r>
          </w:p>
          <w:p w14:paraId="1467BE17" w14:textId="77777777" w:rsidR="001E7B5B" w:rsidRPr="000C1189" w:rsidRDefault="001E7B5B" w:rsidP="00E53970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>максимальная в один слой</w:t>
            </w:r>
          </w:p>
        </w:tc>
        <w:tc>
          <w:tcPr>
            <w:tcW w:w="3119" w:type="dxa"/>
          </w:tcPr>
          <w:p w14:paraId="6AF42B87" w14:textId="77777777" w:rsidR="001E7B5B" w:rsidRPr="000C1189" w:rsidRDefault="001E7B5B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</w:p>
          <w:p w14:paraId="3436DC92" w14:textId="77777777" w:rsidR="001E7B5B" w:rsidRPr="000C1189" w:rsidRDefault="00C848F3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5</w:t>
            </w:r>
          </w:p>
          <w:p w14:paraId="37B890B3" w14:textId="77777777" w:rsidR="001E7B5B" w:rsidRPr="00380520" w:rsidRDefault="00E53970" w:rsidP="00E53970">
            <w:pPr>
              <w:tabs>
                <w:tab w:val="left" w:pos="175"/>
              </w:tabs>
              <w:spacing w:before="60" w:after="60"/>
              <w:ind w:left="33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1E7B5B" w:rsidRPr="000C1189" w14:paraId="535BD65E" w14:textId="77777777" w:rsidTr="00917E31">
        <w:trPr>
          <w:trHeight w:val="360"/>
        </w:trPr>
        <w:tc>
          <w:tcPr>
            <w:tcW w:w="6237" w:type="dxa"/>
          </w:tcPr>
          <w:p w14:paraId="4E7840E6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Прочность при сжатии, МПа, не менее</w:t>
            </w:r>
          </w:p>
          <w:p w14:paraId="765E89F9" w14:textId="77777777" w:rsidR="001E7B5B" w:rsidRPr="000C1189" w:rsidRDefault="009E78A2" w:rsidP="00324642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>1</w:t>
            </w:r>
            <w:r w:rsidR="001E7B5B" w:rsidRPr="000C1189">
              <w:t>/28</w:t>
            </w:r>
            <w:r w:rsidRPr="000C1189">
              <w:t xml:space="preserve"> </w:t>
            </w:r>
            <w:proofErr w:type="spellStart"/>
            <w:r w:rsidRPr="000C1189">
              <w:t>сут</w:t>
            </w:r>
            <w:proofErr w:type="spellEnd"/>
          </w:p>
        </w:tc>
        <w:tc>
          <w:tcPr>
            <w:tcW w:w="3119" w:type="dxa"/>
          </w:tcPr>
          <w:p w14:paraId="23E00E2B" w14:textId="77777777" w:rsidR="001E7B5B" w:rsidRPr="000C1189" w:rsidRDefault="001E7B5B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</w:p>
          <w:p w14:paraId="658C5312" w14:textId="363606B2" w:rsidR="001E7B5B" w:rsidRPr="000C1189" w:rsidRDefault="001E7B5B" w:rsidP="009E7989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 w:rsidRPr="000C1189">
              <w:t>20</w:t>
            </w:r>
            <w:r w:rsidR="009E78A2" w:rsidRPr="000C1189">
              <w:t>/</w:t>
            </w:r>
            <w:r w:rsidR="009E7989">
              <w:t>60</w:t>
            </w:r>
          </w:p>
        </w:tc>
      </w:tr>
      <w:tr w:rsidR="001E7B5B" w:rsidRPr="000C1189" w14:paraId="00764F1E" w14:textId="77777777" w:rsidTr="00917E31">
        <w:trPr>
          <w:trHeight w:val="452"/>
        </w:trPr>
        <w:tc>
          <w:tcPr>
            <w:tcW w:w="6237" w:type="dxa"/>
          </w:tcPr>
          <w:p w14:paraId="053BC585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Прочность при изгибе, МПа</w:t>
            </w:r>
            <w:r w:rsidR="009E78A2" w:rsidRPr="000C1189">
              <w:t xml:space="preserve">, </w:t>
            </w:r>
            <w:r w:rsidRPr="000C1189">
              <w:t>не менее</w:t>
            </w:r>
          </w:p>
          <w:p w14:paraId="61152BF9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  <w:ind w:left="142" w:firstLine="340"/>
            </w:pPr>
            <w:r w:rsidRPr="000C1189">
              <w:t xml:space="preserve">28 суток </w:t>
            </w:r>
          </w:p>
        </w:tc>
        <w:tc>
          <w:tcPr>
            <w:tcW w:w="3119" w:type="dxa"/>
          </w:tcPr>
          <w:p w14:paraId="0444D331" w14:textId="77777777" w:rsidR="001E7B5B" w:rsidRPr="000C1189" w:rsidRDefault="001E7B5B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</w:p>
          <w:p w14:paraId="5F66A935" w14:textId="77777777" w:rsidR="001E7B5B" w:rsidRPr="000C1189" w:rsidRDefault="001E7B5B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 w:rsidRPr="000C1189">
              <w:t>10</w:t>
            </w:r>
          </w:p>
        </w:tc>
      </w:tr>
      <w:tr w:rsidR="001E7B5B" w:rsidRPr="000C1189" w14:paraId="4740AB7A" w14:textId="77777777" w:rsidTr="00917E31">
        <w:trPr>
          <w:trHeight w:val="265"/>
        </w:trPr>
        <w:tc>
          <w:tcPr>
            <w:tcW w:w="6237" w:type="dxa"/>
          </w:tcPr>
          <w:p w14:paraId="55C5E4D9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 xml:space="preserve">Прочность сцепления с основанием, МПа, не менее </w:t>
            </w:r>
          </w:p>
        </w:tc>
        <w:tc>
          <w:tcPr>
            <w:tcW w:w="3119" w:type="dxa"/>
          </w:tcPr>
          <w:p w14:paraId="23E94675" w14:textId="77777777" w:rsidR="001E7B5B" w:rsidRPr="000C1189" w:rsidRDefault="00AF56BB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>
              <w:t>1</w:t>
            </w:r>
            <w:r w:rsidR="001E7B5B" w:rsidRPr="000C1189">
              <w:t>,5</w:t>
            </w:r>
          </w:p>
        </w:tc>
      </w:tr>
      <w:tr w:rsidR="001E7B5B" w:rsidRPr="000C1189" w14:paraId="5F13E98E" w14:textId="77777777" w:rsidTr="00917E31">
        <w:trPr>
          <w:trHeight w:val="265"/>
        </w:trPr>
        <w:tc>
          <w:tcPr>
            <w:tcW w:w="6237" w:type="dxa"/>
          </w:tcPr>
          <w:p w14:paraId="16FF5146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Водонепроницаемость, марка</w:t>
            </w:r>
          </w:p>
        </w:tc>
        <w:tc>
          <w:tcPr>
            <w:tcW w:w="3119" w:type="dxa"/>
          </w:tcPr>
          <w:p w14:paraId="5BDD97C3" w14:textId="77777777" w:rsidR="001E7B5B" w:rsidRPr="000C1189" w:rsidRDefault="001E7B5B" w:rsidP="00324642">
            <w:pPr>
              <w:tabs>
                <w:tab w:val="left" w:pos="175"/>
              </w:tabs>
              <w:spacing w:before="60" w:after="60"/>
              <w:ind w:left="33"/>
              <w:jc w:val="center"/>
            </w:pPr>
            <w:r w:rsidRPr="000C1189">
              <w:rPr>
                <w:lang w:val="en-US"/>
              </w:rPr>
              <w:t>W</w:t>
            </w:r>
            <w:r w:rsidRPr="000C1189">
              <w:t>16</w:t>
            </w:r>
          </w:p>
        </w:tc>
      </w:tr>
      <w:tr w:rsidR="001E7B5B" w:rsidRPr="000C1189" w14:paraId="1C4594D9" w14:textId="77777777" w:rsidTr="00917E31">
        <w:trPr>
          <w:trHeight w:val="265"/>
        </w:trPr>
        <w:tc>
          <w:tcPr>
            <w:tcW w:w="6237" w:type="dxa"/>
          </w:tcPr>
          <w:p w14:paraId="19F3E500" w14:textId="77777777" w:rsidR="001E7B5B" w:rsidRPr="000C1189" w:rsidRDefault="001E7B5B" w:rsidP="00324642">
            <w:pPr>
              <w:tabs>
                <w:tab w:val="left" w:pos="-142"/>
                <w:tab w:val="left" w:pos="142"/>
              </w:tabs>
              <w:spacing w:before="60" w:after="60"/>
            </w:pPr>
            <w:r w:rsidRPr="000C1189">
              <w:t>Марка раствора по морозостойкости, не менее</w:t>
            </w:r>
          </w:p>
        </w:tc>
        <w:tc>
          <w:tcPr>
            <w:tcW w:w="3119" w:type="dxa"/>
          </w:tcPr>
          <w:p w14:paraId="3CA4E081" w14:textId="77777777" w:rsidR="001E7B5B" w:rsidRPr="009769FD" w:rsidRDefault="001E7B5B" w:rsidP="00C848F3">
            <w:pPr>
              <w:tabs>
                <w:tab w:val="left" w:pos="175"/>
              </w:tabs>
              <w:spacing w:before="60" w:after="60"/>
              <w:ind w:left="33"/>
              <w:jc w:val="center"/>
              <w:rPr>
                <w:lang w:val="en-US"/>
              </w:rPr>
            </w:pPr>
            <w:r w:rsidRPr="000C1189">
              <w:rPr>
                <w:lang w:val="en-US"/>
              </w:rPr>
              <w:t>F</w:t>
            </w:r>
            <w:r w:rsidR="00C848F3">
              <w:t>6</w:t>
            </w:r>
            <w:r w:rsidR="009769FD">
              <w:rPr>
                <w:lang w:val="en-US"/>
              </w:rPr>
              <w:t>00</w:t>
            </w:r>
          </w:p>
        </w:tc>
      </w:tr>
      <w:tr w:rsidR="00917E31" w14:paraId="2DA60524" w14:textId="77777777" w:rsidTr="00917E31">
        <w:trPr>
          <w:trHeight w:val="265"/>
        </w:trPr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F577D9A" w14:textId="77777777" w:rsidR="00917E31" w:rsidRDefault="00917E31">
            <w:pPr>
              <w:tabs>
                <w:tab w:val="left" w:pos="-142"/>
                <w:tab w:val="left" w:pos="142"/>
              </w:tabs>
            </w:pPr>
            <w:r>
              <w:t>Сертифицировано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A7A373E" w14:textId="77777777" w:rsidR="00917E31" w:rsidRDefault="00917E31">
            <w:pPr>
              <w:tabs>
                <w:tab w:val="left" w:pos="-142"/>
                <w:tab w:val="left" w:pos="14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СТО 001-56154429-2013</w:t>
            </w:r>
          </w:p>
        </w:tc>
      </w:tr>
    </w:tbl>
    <w:p w14:paraId="346C1675" w14:textId="77777777" w:rsidR="00564A8C" w:rsidRDefault="00564A8C" w:rsidP="00324642">
      <w:pPr>
        <w:shd w:val="clear" w:color="auto" w:fill="FFFFFF"/>
        <w:tabs>
          <w:tab w:val="left" w:pos="-142"/>
          <w:tab w:val="left" w:pos="142"/>
        </w:tabs>
        <w:ind w:firstLine="340"/>
      </w:pPr>
    </w:p>
    <w:sectPr w:rsidR="00564A8C" w:rsidSect="00A23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8"/>
      <w:pgMar w:top="782" w:right="847" w:bottom="686" w:left="156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600E" w14:textId="77777777" w:rsidR="00FF00AF" w:rsidRDefault="00FF00AF" w:rsidP="00A23A6D">
      <w:r>
        <w:separator/>
      </w:r>
    </w:p>
  </w:endnote>
  <w:endnote w:type="continuationSeparator" w:id="0">
    <w:p w14:paraId="68F34AC3" w14:textId="77777777" w:rsidR="00FF00AF" w:rsidRDefault="00FF00AF" w:rsidP="00A23A6D">
      <w:r>
        <w:continuationSeparator/>
      </w:r>
    </w:p>
  </w:endnote>
  <w:endnote w:type="continuationNotice" w:id="1">
    <w:p w14:paraId="7371E0FE" w14:textId="77777777" w:rsidR="00FF00AF" w:rsidRDefault="00FF0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7E24" w14:textId="77777777" w:rsidR="00A87FD2" w:rsidRDefault="00A87F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6AFFA" w14:textId="5CB59C9B" w:rsidR="00FF1784" w:rsidRDefault="00FF1784" w:rsidP="00FF1784">
    <w:pPr>
      <w:pStyle w:val="a9"/>
    </w:pPr>
    <w:r>
      <w:rPr>
        <w:noProof/>
      </w:rPr>
      <w:drawing>
        <wp:inline distT="0" distB="0" distL="0" distR="0" wp14:anchorId="1C6750D6" wp14:editId="4294ECE5">
          <wp:extent cx="5657850" cy="419100"/>
          <wp:effectExtent l="0" t="0" r="0" b="0"/>
          <wp:docPr id="6" name="Рисунок 6" descr="C:\Users\user\Desktop\описание материалов\нижняя 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описание материалов\нижняя полос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EB40A" w14:textId="77777777" w:rsidR="007B0355" w:rsidRDefault="007B0355" w:rsidP="007B0355">
    <w:pPr>
      <w:pStyle w:val="a9"/>
      <w:jc w:val="center"/>
      <w:rPr>
        <w:sz w:val="16"/>
      </w:rPr>
    </w:pPr>
    <w:r w:rsidRPr="001537CB">
      <w:rPr>
        <w:sz w:val="16"/>
      </w:rPr>
      <w:t>ООО «РМ»</w:t>
    </w:r>
  </w:p>
  <w:p w14:paraId="1CADA918" w14:textId="77777777" w:rsidR="007B0355" w:rsidRPr="001537CB" w:rsidRDefault="007B0355" w:rsidP="007B0355">
    <w:pPr>
      <w:pStyle w:val="a9"/>
      <w:jc w:val="center"/>
      <w:rPr>
        <w:sz w:val="16"/>
      </w:rPr>
    </w:pPr>
  </w:p>
  <w:p w14:paraId="4D3CBFCE" w14:textId="42F72170" w:rsidR="007B0355" w:rsidRDefault="007B0355" w:rsidP="007B0355">
    <w:pPr>
      <w:pStyle w:val="a9"/>
      <w:jc w:val="center"/>
      <w:rPr>
        <w:sz w:val="16"/>
      </w:rPr>
    </w:pPr>
    <w:r w:rsidRPr="003C5033">
      <w:rPr>
        <w:sz w:val="16"/>
      </w:rPr>
      <w:t>195279, г. Санкт-Петербург, Индустриаль</w:t>
    </w:r>
    <w:r w:rsidR="00A87FD2">
      <w:rPr>
        <w:sz w:val="16"/>
      </w:rPr>
      <w:t>ный пр., д. 45, лит. А, офис 207</w:t>
    </w:r>
    <w:r w:rsidRPr="001537CB">
      <w:rPr>
        <w:sz w:val="16"/>
      </w:rPr>
      <w:t>;</w:t>
    </w:r>
    <w:r>
      <w:rPr>
        <w:sz w:val="16"/>
      </w:rPr>
      <w:t xml:space="preserve"> тел.: 8-800-222</w:t>
    </w:r>
    <w:r w:rsidRPr="001537CB">
      <w:rPr>
        <w:sz w:val="16"/>
      </w:rPr>
      <w:t>2</w:t>
    </w:r>
    <w:r>
      <w:rPr>
        <w:sz w:val="16"/>
      </w:rPr>
      <w:t xml:space="preserve"> </w:t>
    </w:r>
    <w:r w:rsidRPr="001537CB">
      <w:rPr>
        <w:sz w:val="16"/>
      </w:rPr>
      <w:t>080</w:t>
    </w:r>
  </w:p>
  <w:p w14:paraId="03AE0DA3" w14:textId="77777777" w:rsidR="00A23A6D" w:rsidRDefault="00A23A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1E71" w14:textId="77777777" w:rsidR="00A87FD2" w:rsidRDefault="00A87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948E" w14:textId="77777777" w:rsidR="00FF00AF" w:rsidRDefault="00FF00AF" w:rsidP="00A23A6D">
      <w:r>
        <w:separator/>
      </w:r>
    </w:p>
  </w:footnote>
  <w:footnote w:type="continuationSeparator" w:id="0">
    <w:p w14:paraId="25B2C347" w14:textId="77777777" w:rsidR="00FF00AF" w:rsidRDefault="00FF00AF" w:rsidP="00A23A6D">
      <w:r>
        <w:continuationSeparator/>
      </w:r>
    </w:p>
  </w:footnote>
  <w:footnote w:type="continuationNotice" w:id="1">
    <w:p w14:paraId="7BDBE711" w14:textId="77777777" w:rsidR="00FF00AF" w:rsidRDefault="00FF00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B4C" w14:textId="77777777" w:rsidR="00A87FD2" w:rsidRDefault="00A87F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6673D" w14:textId="2325EFAF" w:rsidR="00FF1784" w:rsidRDefault="00FF1784" w:rsidP="00FF1784">
    <w:pPr>
      <w:pStyle w:val="a7"/>
      <w:jc w:val="center"/>
    </w:pPr>
  </w:p>
  <w:p w14:paraId="57D355BE" w14:textId="77777777" w:rsidR="00A23A6D" w:rsidRDefault="00FF1784" w:rsidP="002E06F3">
    <w:pPr>
      <w:pStyle w:val="a7"/>
      <w:jc w:val="right"/>
    </w:pPr>
    <w:r>
      <w:rPr>
        <w:noProof/>
      </w:rPr>
      <w:drawing>
        <wp:inline distT="0" distB="0" distL="0" distR="0" wp14:anchorId="50051048" wp14:editId="6D4E8B85">
          <wp:extent cx="1219200" cy="1022195"/>
          <wp:effectExtent l="0" t="0" r="0" b="6985"/>
          <wp:docPr id="5" name="Рисунок 5" descr="C:\Users\user\Desktop\описание материалов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описание материалов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3168" w14:textId="77777777" w:rsidR="00A87FD2" w:rsidRDefault="00A87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389164"/>
    <w:lvl w:ilvl="0">
      <w:numFmt w:val="bullet"/>
      <w:lvlText w:val="*"/>
      <w:lvlJc w:val="left"/>
    </w:lvl>
  </w:abstractNum>
  <w:abstractNum w:abstractNumId="1" w15:restartNumberingAfterBreak="0">
    <w:nsid w:val="044F6E7F"/>
    <w:multiLevelType w:val="hybridMultilevel"/>
    <w:tmpl w:val="9C60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F1E"/>
    <w:multiLevelType w:val="hybridMultilevel"/>
    <w:tmpl w:val="65C0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338"/>
    <w:multiLevelType w:val="hybridMultilevel"/>
    <w:tmpl w:val="EC2C0D8E"/>
    <w:lvl w:ilvl="0" w:tplc="F3942D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0C30"/>
    <w:multiLevelType w:val="hybridMultilevel"/>
    <w:tmpl w:val="62D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EB1"/>
    <w:multiLevelType w:val="hybridMultilevel"/>
    <w:tmpl w:val="62AC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E5013B"/>
    <w:multiLevelType w:val="hybridMultilevel"/>
    <w:tmpl w:val="CA4E8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6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7"/>
    <w:rsid w:val="00005E9C"/>
    <w:rsid w:val="00012C3A"/>
    <w:rsid w:val="0002209A"/>
    <w:rsid w:val="00025352"/>
    <w:rsid w:val="00056623"/>
    <w:rsid w:val="0006247C"/>
    <w:rsid w:val="00072D01"/>
    <w:rsid w:val="000740CF"/>
    <w:rsid w:val="00074A8F"/>
    <w:rsid w:val="000768F8"/>
    <w:rsid w:val="00086045"/>
    <w:rsid w:val="000B1B90"/>
    <w:rsid w:val="000C1189"/>
    <w:rsid w:val="000C24D8"/>
    <w:rsid w:val="000D3A75"/>
    <w:rsid w:val="000E526A"/>
    <w:rsid w:val="000F6FBF"/>
    <w:rsid w:val="000F765F"/>
    <w:rsid w:val="00100E1E"/>
    <w:rsid w:val="001039D7"/>
    <w:rsid w:val="00110BB6"/>
    <w:rsid w:val="001133AF"/>
    <w:rsid w:val="00117DFE"/>
    <w:rsid w:val="00126D38"/>
    <w:rsid w:val="001346F8"/>
    <w:rsid w:val="0014024F"/>
    <w:rsid w:val="00142B28"/>
    <w:rsid w:val="0014380E"/>
    <w:rsid w:val="001442E8"/>
    <w:rsid w:val="0014773F"/>
    <w:rsid w:val="00160A63"/>
    <w:rsid w:val="00161C56"/>
    <w:rsid w:val="0016480D"/>
    <w:rsid w:val="001748FC"/>
    <w:rsid w:val="001834DB"/>
    <w:rsid w:val="00185696"/>
    <w:rsid w:val="00191200"/>
    <w:rsid w:val="00191BDD"/>
    <w:rsid w:val="001A7B25"/>
    <w:rsid w:val="001B66CE"/>
    <w:rsid w:val="001B72CD"/>
    <w:rsid w:val="001B7FAB"/>
    <w:rsid w:val="001C5E49"/>
    <w:rsid w:val="001E7B5B"/>
    <w:rsid w:val="001F44AC"/>
    <w:rsid w:val="001F6213"/>
    <w:rsid w:val="002060C1"/>
    <w:rsid w:val="0021519E"/>
    <w:rsid w:val="00232391"/>
    <w:rsid w:val="00253025"/>
    <w:rsid w:val="0027229D"/>
    <w:rsid w:val="002738FE"/>
    <w:rsid w:val="00290883"/>
    <w:rsid w:val="00291036"/>
    <w:rsid w:val="00292CEF"/>
    <w:rsid w:val="002B420B"/>
    <w:rsid w:val="002C29DB"/>
    <w:rsid w:val="002C3326"/>
    <w:rsid w:val="002E0550"/>
    <w:rsid w:val="002E06F3"/>
    <w:rsid w:val="002E589A"/>
    <w:rsid w:val="002F3182"/>
    <w:rsid w:val="00324642"/>
    <w:rsid w:val="00326899"/>
    <w:rsid w:val="003503E8"/>
    <w:rsid w:val="00353664"/>
    <w:rsid w:val="00370C44"/>
    <w:rsid w:val="00380520"/>
    <w:rsid w:val="00381162"/>
    <w:rsid w:val="00382BBE"/>
    <w:rsid w:val="00383B7F"/>
    <w:rsid w:val="00396568"/>
    <w:rsid w:val="003A04BA"/>
    <w:rsid w:val="003B3602"/>
    <w:rsid w:val="003D348B"/>
    <w:rsid w:val="00407855"/>
    <w:rsid w:val="00425D18"/>
    <w:rsid w:val="00434F21"/>
    <w:rsid w:val="00462B44"/>
    <w:rsid w:val="0047681D"/>
    <w:rsid w:val="004829DC"/>
    <w:rsid w:val="004850CD"/>
    <w:rsid w:val="00494EE8"/>
    <w:rsid w:val="004A2785"/>
    <w:rsid w:val="004A2E08"/>
    <w:rsid w:val="004B15BC"/>
    <w:rsid w:val="004C27FD"/>
    <w:rsid w:val="004C52AB"/>
    <w:rsid w:val="004D1307"/>
    <w:rsid w:val="004F07AF"/>
    <w:rsid w:val="004F5399"/>
    <w:rsid w:val="005024B4"/>
    <w:rsid w:val="00514259"/>
    <w:rsid w:val="005166FF"/>
    <w:rsid w:val="00523367"/>
    <w:rsid w:val="005326A3"/>
    <w:rsid w:val="00532979"/>
    <w:rsid w:val="005349EE"/>
    <w:rsid w:val="00534DC4"/>
    <w:rsid w:val="00561FCA"/>
    <w:rsid w:val="00564A8C"/>
    <w:rsid w:val="00581527"/>
    <w:rsid w:val="00584C49"/>
    <w:rsid w:val="005856A6"/>
    <w:rsid w:val="00586F84"/>
    <w:rsid w:val="00594588"/>
    <w:rsid w:val="005A374C"/>
    <w:rsid w:val="005A4D6B"/>
    <w:rsid w:val="005B3D4D"/>
    <w:rsid w:val="005C396D"/>
    <w:rsid w:val="005E364F"/>
    <w:rsid w:val="006263EF"/>
    <w:rsid w:val="00627381"/>
    <w:rsid w:val="00640D5F"/>
    <w:rsid w:val="00644687"/>
    <w:rsid w:val="00685E32"/>
    <w:rsid w:val="006906B0"/>
    <w:rsid w:val="006A4EF4"/>
    <w:rsid w:val="006B0CC3"/>
    <w:rsid w:val="006D2E3B"/>
    <w:rsid w:val="006E109B"/>
    <w:rsid w:val="006F7FB4"/>
    <w:rsid w:val="0070598B"/>
    <w:rsid w:val="0070710E"/>
    <w:rsid w:val="00711DE6"/>
    <w:rsid w:val="007307C4"/>
    <w:rsid w:val="007319E9"/>
    <w:rsid w:val="00732364"/>
    <w:rsid w:val="00742D02"/>
    <w:rsid w:val="00747F26"/>
    <w:rsid w:val="00757346"/>
    <w:rsid w:val="0076479E"/>
    <w:rsid w:val="00771910"/>
    <w:rsid w:val="007867BB"/>
    <w:rsid w:val="007A200F"/>
    <w:rsid w:val="007A4090"/>
    <w:rsid w:val="007A48AA"/>
    <w:rsid w:val="007B0355"/>
    <w:rsid w:val="007B343B"/>
    <w:rsid w:val="007C1F70"/>
    <w:rsid w:val="007C39D7"/>
    <w:rsid w:val="007D48E3"/>
    <w:rsid w:val="007E4847"/>
    <w:rsid w:val="00800063"/>
    <w:rsid w:val="00802028"/>
    <w:rsid w:val="008102B4"/>
    <w:rsid w:val="00820D2D"/>
    <w:rsid w:val="00841A58"/>
    <w:rsid w:val="0084384A"/>
    <w:rsid w:val="00844B01"/>
    <w:rsid w:val="00855D97"/>
    <w:rsid w:val="008570C7"/>
    <w:rsid w:val="0086587B"/>
    <w:rsid w:val="00875B40"/>
    <w:rsid w:val="008777D7"/>
    <w:rsid w:val="008813E5"/>
    <w:rsid w:val="008866D0"/>
    <w:rsid w:val="008A4FDA"/>
    <w:rsid w:val="008A660E"/>
    <w:rsid w:val="008C23DF"/>
    <w:rsid w:val="008C3B4A"/>
    <w:rsid w:val="008D3E99"/>
    <w:rsid w:val="008D7D5A"/>
    <w:rsid w:val="008E4387"/>
    <w:rsid w:val="008F6D70"/>
    <w:rsid w:val="00904FAA"/>
    <w:rsid w:val="00912934"/>
    <w:rsid w:val="00917E31"/>
    <w:rsid w:val="0092167F"/>
    <w:rsid w:val="009405FC"/>
    <w:rsid w:val="0095504F"/>
    <w:rsid w:val="00965DD2"/>
    <w:rsid w:val="009679AE"/>
    <w:rsid w:val="00975775"/>
    <w:rsid w:val="009759E4"/>
    <w:rsid w:val="009769FD"/>
    <w:rsid w:val="0098391E"/>
    <w:rsid w:val="009A2FAB"/>
    <w:rsid w:val="009B5C67"/>
    <w:rsid w:val="009E78A2"/>
    <w:rsid w:val="009E7989"/>
    <w:rsid w:val="009F3DFD"/>
    <w:rsid w:val="00A16002"/>
    <w:rsid w:val="00A17A48"/>
    <w:rsid w:val="00A23A6D"/>
    <w:rsid w:val="00A40CE5"/>
    <w:rsid w:val="00A46BC6"/>
    <w:rsid w:val="00A5316E"/>
    <w:rsid w:val="00A618E3"/>
    <w:rsid w:val="00A62DA8"/>
    <w:rsid w:val="00A750D8"/>
    <w:rsid w:val="00A767D4"/>
    <w:rsid w:val="00A87FD2"/>
    <w:rsid w:val="00A91AC7"/>
    <w:rsid w:val="00A93A20"/>
    <w:rsid w:val="00A9742E"/>
    <w:rsid w:val="00AA756B"/>
    <w:rsid w:val="00AB7A4D"/>
    <w:rsid w:val="00AC0DD7"/>
    <w:rsid w:val="00AE0E06"/>
    <w:rsid w:val="00AE145C"/>
    <w:rsid w:val="00AF56BB"/>
    <w:rsid w:val="00B1194D"/>
    <w:rsid w:val="00B2118B"/>
    <w:rsid w:val="00B2139A"/>
    <w:rsid w:val="00B33164"/>
    <w:rsid w:val="00B3339B"/>
    <w:rsid w:val="00B34B7E"/>
    <w:rsid w:val="00B37415"/>
    <w:rsid w:val="00B43091"/>
    <w:rsid w:val="00B43F75"/>
    <w:rsid w:val="00B4406A"/>
    <w:rsid w:val="00B452A3"/>
    <w:rsid w:val="00B46024"/>
    <w:rsid w:val="00B6276D"/>
    <w:rsid w:val="00B81B6E"/>
    <w:rsid w:val="00B85D34"/>
    <w:rsid w:val="00B85FE7"/>
    <w:rsid w:val="00B86D34"/>
    <w:rsid w:val="00BA1A8D"/>
    <w:rsid w:val="00BB21B4"/>
    <w:rsid w:val="00BC641D"/>
    <w:rsid w:val="00C0334B"/>
    <w:rsid w:val="00C040C6"/>
    <w:rsid w:val="00C234DD"/>
    <w:rsid w:val="00C27CE0"/>
    <w:rsid w:val="00C625A8"/>
    <w:rsid w:val="00C62609"/>
    <w:rsid w:val="00C66E4E"/>
    <w:rsid w:val="00C72051"/>
    <w:rsid w:val="00C848F3"/>
    <w:rsid w:val="00C92140"/>
    <w:rsid w:val="00C928D5"/>
    <w:rsid w:val="00C93CA2"/>
    <w:rsid w:val="00C95663"/>
    <w:rsid w:val="00CB1244"/>
    <w:rsid w:val="00CB1840"/>
    <w:rsid w:val="00CC0EB6"/>
    <w:rsid w:val="00CD05DB"/>
    <w:rsid w:val="00CE21E9"/>
    <w:rsid w:val="00CE2ED1"/>
    <w:rsid w:val="00CE2F67"/>
    <w:rsid w:val="00CF3011"/>
    <w:rsid w:val="00CF7D3E"/>
    <w:rsid w:val="00D01FE1"/>
    <w:rsid w:val="00D02917"/>
    <w:rsid w:val="00D02EFF"/>
    <w:rsid w:val="00D0374B"/>
    <w:rsid w:val="00D1084A"/>
    <w:rsid w:val="00D22BE9"/>
    <w:rsid w:val="00D339D8"/>
    <w:rsid w:val="00D3675B"/>
    <w:rsid w:val="00D777DC"/>
    <w:rsid w:val="00D80814"/>
    <w:rsid w:val="00DA47D7"/>
    <w:rsid w:val="00DB13BD"/>
    <w:rsid w:val="00DC7B14"/>
    <w:rsid w:val="00E10F6B"/>
    <w:rsid w:val="00E144D2"/>
    <w:rsid w:val="00E166C1"/>
    <w:rsid w:val="00E22547"/>
    <w:rsid w:val="00E41F00"/>
    <w:rsid w:val="00E53970"/>
    <w:rsid w:val="00E701A7"/>
    <w:rsid w:val="00E7092F"/>
    <w:rsid w:val="00E80B19"/>
    <w:rsid w:val="00E926AB"/>
    <w:rsid w:val="00E94434"/>
    <w:rsid w:val="00E94FDE"/>
    <w:rsid w:val="00EC0D58"/>
    <w:rsid w:val="00EC2BC1"/>
    <w:rsid w:val="00ED43B7"/>
    <w:rsid w:val="00ED64E4"/>
    <w:rsid w:val="00EF5CB5"/>
    <w:rsid w:val="00F05603"/>
    <w:rsid w:val="00F31596"/>
    <w:rsid w:val="00F40631"/>
    <w:rsid w:val="00F42588"/>
    <w:rsid w:val="00F51F9C"/>
    <w:rsid w:val="00F64583"/>
    <w:rsid w:val="00FA1EDF"/>
    <w:rsid w:val="00FA2703"/>
    <w:rsid w:val="00FA3277"/>
    <w:rsid w:val="00FB5853"/>
    <w:rsid w:val="00FD4059"/>
    <w:rsid w:val="00FD547E"/>
    <w:rsid w:val="00FD6AC5"/>
    <w:rsid w:val="00FF00AF"/>
    <w:rsid w:val="00FF178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D8D61-4D5F-4819-BEC9-9E4131D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3DFD"/>
    <w:pPr>
      <w:keepNext/>
      <w:widowControl/>
      <w:shd w:val="clear" w:color="auto" w:fill="FFFFFF"/>
      <w:autoSpaceDE/>
      <w:autoSpaceDN/>
      <w:adjustRightInd/>
      <w:ind w:right="-5"/>
      <w:outlineLvl w:val="0"/>
    </w:pPr>
    <w:rPr>
      <w:rFonts w:ascii="Times New Roman" w:hAnsi="Times New Roman" w:cs="Times New Roman"/>
      <w:b/>
      <w:bCs/>
      <w:sz w:val="22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DFD"/>
    <w:rPr>
      <w:rFonts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1C5E49"/>
    <w:rPr>
      <w:rFonts w:cs="Times New Roman"/>
    </w:rPr>
  </w:style>
  <w:style w:type="table" w:styleId="a3">
    <w:name w:val="Table Grid"/>
    <w:basedOn w:val="a1"/>
    <w:uiPriority w:val="99"/>
    <w:rsid w:val="006B0C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1C5E4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5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B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A6D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A6D"/>
    <w:rPr>
      <w:rFonts w:ascii="Arial" w:hAnsi="Arial" w:cs="Arial"/>
      <w:sz w:val="20"/>
      <w:szCs w:val="20"/>
    </w:rPr>
  </w:style>
  <w:style w:type="table" w:styleId="1-5">
    <w:name w:val="Medium Shading 1 Accent 5"/>
    <w:basedOn w:val="a1"/>
    <w:uiPriority w:val="63"/>
    <w:rsid w:val="000C11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Revision"/>
    <w:hidden/>
    <w:uiPriority w:val="99"/>
    <w:semiHidden/>
    <w:rsid w:val="002E06F3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B3B9-677F-4D9B-B9FF-BA3E13D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Estrifan Additiv KD 961</vt:lpstr>
    </vt:vector>
  </TitlesOfParts>
  <Company>Microsoft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Estrifan Additiv KD 961</dc:title>
  <dc:creator>MC</dc:creator>
  <cp:lastModifiedBy>jaroslav aleksandrov</cp:lastModifiedBy>
  <cp:revision>19</cp:revision>
  <cp:lastPrinted>2013-09-03T10:58:00Z</cp:lastPrinted>
  <dcterms:created xsi:type="dcterms:W3CDTF">2014-12-10T10:26:00Z</dcterms:created>
  <dcterms:modified xsi:type="dcterms:W3CDTF">2015-08-27T11:09:00Z</dcterms:modified>
</cp:coreProperties>
</file>